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A2A" w:rsidRDefault="00624A2A" w:rsidP="00624A2A">
      <w:r>
        <w:t>REPUBLIKA HRVATSKA</w:t>
      </w:r>
    </w:p>
    <w:p w:rsidR="00624A2A" w:rsidRDefault="00624A2A" w:rsidP="00624A2A">
      <w:r>
        <w:t>BRODSKO-POSAVSKA ŽUPANIJA</w:t>
      </w:r>
    </w:p>
    <w:p w:rsidR="00624A2A" w:rsidRDefault="00624A2A" w:rsidP="00624A2A">
      <w:r>
        <w:t>OSNOVNA ŠKOLA „IVAN MEŠTROVIĆ“</w:t>
      </w:r>
    </w:p>
    <w:p w:rsidR="00624A2A" w:rsidRDefault="00624A2A" w:rsidP="00624A2A">
      <w:r>
        <w:t xml:space="preserve">                    VRPOLJE</w:t>
      </w:r>
    </w:p>
    <w:p w:rsidR="00624A2A" w:rsidRDefault="00624A2A" w:rsidP="00624A2A"/>
    <w:p w:rsidR="00624A2A" w:rsidRDefault="00624A2A" w:rsidP="00624A2A">
      <w:r>
        <w:t xml:space="preserve">OIB: 19647346815              </w:t>
      </w:r>
    </w:p>
    <w:p w:rsidR="00624A2A" w:rsidRDefault="00624A2A" w:rsidP="00624A2A">
      <w:bookmarkStart w:id="0" w:name="_GoBack"/>
      <w:bookmarkEnd w:id="0"/>
    </w:p>
    <w:p w:rsidR="00624A2A" w:rsidRDefault="00624A2A" w:rsidP="00624A2A">
      <w:r>
        <w:t xml:space="preserve">Vrpolje, </w:t>
      </w:r>
      <w:r w:rsidR="008E3D72">
        <w:t>2</w:t>
      </w:r>
      <w:r w:rsidR="00CE232C">
        <w:t>7</w:t>
      </w:r>
      <w:r>
        <w:t>. siječnja 202</w:t>
      </w:r>
      <w:r w:rsidR="00CE232C">
        <w:t>3</w:t>
      </w:r>
      <w:r>
        <w:t>. godine</w:t>
      </w:r>
    </w:p>
    <w:p w:rsidR="00624A2A" w:rsidRDefault="00624A2A" w:rsidP="00624A2A"/>
    <w:p w:rsidR="00624A2A" w:rsidRDefault="00624A2A" w:rsidP="00624A2A">
      <w:r>
        <w:t xml:space="preserve">                                                                             </w:t>
      </w:r>
    </w:p>
    <w:p w:rsidR="00624A2A" w:rsidRDefault="00624A2A" w:rsidP="00624A2A"/>
    <w:p w:rsidR="00624A2A" w:rsidRDefault="00624A2A" w:rsidP="00624A2A">
      <w:r>
        <w:t xml:space="preserve">                                                 BILJEŠKE UZ FINANCIJSKI IZVJEŠTAJ  </w:t>
      </w:r>
    </w:p>
    <w:p w:rsidR="00624A2A" w:rsidRDefault="00624A2A" w:rsidP="00624A2A">
      <w:pPr>
        <w:numPr>
          <w:ilvl w:val="0"/>
          <w:numId w:val="1"/>
        </w:numPr>
      </w:pPr>
      <w:r>
        <w:t>01. – 31. 12. 202</w:t>
      </w:r>
      <w:r w:rsidR="00CE232C">
        <w:t>2</w:t>
      </w:r>
      <w:r>
        <w:t>. GODINE</w:t>
      </w:r>
    </w:p>
    <w:p w:rsidR="00624A2A" w:rsidRDefault="00624A2A" w:rsidP="00624A2A">
      <w:pPr>
        <w:ind w:left="3300"/>
      </w:pPr>
    </w:p>
    <w:p w:rsidR="00624A2A" w:rsidRDefault="00624A2A" w:rsidP="00624A2A">
      <w:r>
        <w:t xml:space="preserve">                                </w:t>
      </w:r>
    </w:p>
    <w:p w:rsidR="00624A2A" w:rsidRDefault="00624A2A" w:rsidP="00624A2A">
      <w:r>
        <w:t xml:space="preserve">          Prosječan broj zaposlenih na bazi stanja koncem godine je </w:t>
      </w:r>
      <w:r w:rsidR="00CE232C">
        <w:t>46</w:t>
      </w:r>
      <w:r>
        <w:t xml:space="preserve">, a na bazi sati rada je </w:t>
      </w:r>
      <w:r w:rsidR="00CE232C">
        <w:t>54</w:t>
      </w:r>
      <w:r>
        <w:t>.</w:t>
      </w:r>
    </w:p>
    <w:p w:rsidR="00624A2A" w:rsidRDefault="00624A2A" w:rsidP="00624A2A"/>
    <w:p w:rsidR="00624A2A" w:rsidRDefault="00624A2A" w:rsidP="00624A2A">
      <w:r>
        <w:t>PR-RAS:</w:t>
      </w:r>
    </w:p>
    <w:p w:rsidR="00624A2A" w:rsidRDefault="00624A2A" w:rsidP="00624A2A"/>
    <w:p w:rsidR="00624A2A" w:rsidRDefault="00CE232C" w:rsidP="00624A2A">
      <w:r>
        <w:t>Šifra</w:t>
      </w:r>
      <w:r w:rsidR="00624A2A">
        <w:t xml:space="preserve"> </w:t>
      </w:r>
      <w:r>
        <w:t>636</w:t>
      </w:r>
      <w:r w:rsidR="00624A2A">
        <w:t xml:space="preserve"> – Pomoći proračunskim korisnicima iz proračuna koji im nije nadležan         (</w:t>
      </w:r>
      <w:r>
        <w:t>6.105.234,99</w:t>
      </w:r>
      <w:r w:rsidR="00624A2A">
        <w:t>): pomoći iz općinskog proračuna (</w:t>
      </w:r>
      <w:r w:rsidR="00B62A09">
        <w:t>1</w:t>
      </w:r>
      <w:r>
        <w:t>8</w:t>
      </w:r>
      <w:r w:rsidR="00624A2A">
        <w:t>.000), prihodi za plaće i naknade iz MZO (</w:t>
      </w:r>
      <w:r>
        <w:t>6.066.327,32</w:t>
      </w:r>
      <w:r w:rsidR="00624A2A">
        <w:t>), kapitalne pomoći državnog proračuna za nabavku lektire i udžbenika (</w:t>
      </w:r>
      <w:r>
        <w:t>20.907,67</w:t>
      </w:r>
      <w:r w:rsidR="00624A2A">
        <w:t>)</w:t>
      </w:r>
    </w:p>
    <w:p w:rsidR="00624A2A" w:rsidRDefault="00CE232C" w:rsidP="00624A2A">
      <w:r>
        <w:t>Šifra 639</w:t>
      </w:r>
      <w:r w:rsidR="00624A2A">
        <w:t xml:space="preserve"> – Tekući prijenosi između proračuna korisnika istog proračuna temeljem prijenosa EU sredstava – pomoćnici u nastavi, projekt „Osiguranje prehrane učenika u riziku od siromaštva, projekt „Školska shema“, Medni dan (</w:t>
      </w:r>
      <w:r>
        <w:t>234.642,29</w:t>
      </w:r>
      <w:r w:rsidR="00624A2A">
        <w:t>)</w:t>
      </w:r>
    </w:p>
    <w:p w:rsidR="00624A2A" w:rsidRDefault="00CE232C" w:rsidP="00624A2A">
      <w:r>
        <w:t>Šifra 6526</w:t>
      </w:r>
      <w:r w:rsidR="00624A2A">
        <w:t xml:space="preserve"> – Prihodi po posebnim propisima (</w:t>
      </w:r>
      <w:r w:rsidR="00101408">
        <w:t>108.383,75</w:t>
      </w:r>
      <w:r w:rsidR="00624A2A">
        <w:t xml:space="preserve">): prihodi za prehranu u školskoj kuhinji (51.380), </w:t>
      </w:r>
    </w:p>
    <w:p w:rsidR="00624A2A" w:rsidRDefault="00101408" w:rsidP="00624A2A">
      <w:r>
        <w:t>Šifra 661</w:t>
      </w:r>
      <w:r w:rsidR="00624A2A">
        <w:t xml:space="preserve"> – Vlastiti prihodi (</w:t>
      </w:r>
      <w:r>
        <w:t>9.646,00</w:t>
      </w:r>
      <w:r w:rsidR="00624A2A">
        <w:t>): prihodi od akcije starog papira (</w:t>
      </w:r>
      <w:r>
        <w:t>3.416,00</w:t>
      </w:r>
      <w:r w:rsidR="00624A2A">
        <w:t>) i prihodi od iznajmljivanja (</w:t>
      </w:r>
      <w:r>
        <w:t>6.230,00</w:t>
      </w:r>
      <w:r w:rsidR="00624A2A">
        <w:t>) – koriste se za rashode poslovanja.</w:t>
      </w:r>
    </w:p>
    <w:p w:rsidR="00101408" w:rsidRDefault="00101408" w:rsidP="00624A2A">
      <w:r>
        <w:t>Šifra 663 – Donacije od pravnih i fizičkih osoba izvan općeg proračuna (7.200,00)</w:t>
      </w:r>
    </w:p>
    <w:p w:rsidR="00624A2A" w:rsidRDefault="00101408" w:rsidP="00624A2A">
      <w:r>
        <w:t>Šifra 67</w:t>
      </w:r>
      <w:r w:rsidR="00624A2A">
        <w:t xml:space="preserve"> – Prihodi iz nadležnog proračuna za financiranje rashoda poslovanja (</w:t>
      </w:r>
      <w:r>
        <w:t>457.949,13</w:t>
      </w:r>
      <w:r w:rsidR="00624A2A">
        <w:t xml:space="preserve">) – prihodi iz županijskog proračuna BPŽ za financiranje decentraliziranih funkcija. </w:t>
      </w:r>
    </w:p>
    <w:p w:rsidR="00624A2A" w:rsidRDefault="00624A2A" w:rsidP="00624A2A"/>
    <w:p w:rsidR="00624A2A" w:rsidRDefault="00101408" w:rsidP="00624A2A">
      <w:r>
        <w:t>Šifra X067</w:t>
      </w:r>
      <w:r w:rsidR="00624A2A">
        <w:t xml:space="preserve"> – Ukupni prihodi (</w:t>
      </w:r>
      <w:r>
        <w:t>7.144.582,91</w:t>
      </w:r>
      <w:r w:rsidR="00624A2A">
        <w:t xml:space="preserve">) i </w:t>
      </w:r>
      <w:r>
        <w:t>šifra Y034</w:t>
      </w:r>
      <w:r w:rsidR="00624A2A">
        <w:t xml:space="preserve"> – ukupni rashodi (</w:t>
      </w:r>
      <w:r>
        <w:t>7.319.639,66</w:t>
      </w:r>
      <w:r w:rsidR="00624A2A">
        <w:t xml:space="preserve">) za </w:t>
      </w:r>
      <w:r w:rsidR="00B62A09">
        <w:br/>
      </w:r>
      <w:r w:rsidR="00624A2A">
        <w:t>1-12/202</w:t>
      </w:r>
      <w:r>
        <w:t>2</w:t>
      </w:r>
      <w:r w:rsidR="00624A2A">
        <w:t>. godin</w:t>
      </w:r>
      <w:r>
        <w:t>e</w:t>
      </w:r>
      <w:r w:rsidR="00624A2A">
        <w:t xml:space="preserve"> su u okviru financijskog plana, uz odstupanja, koja su rezultat poslovanja i namjenskog trošenja odobrenih sredstava za te izdatke. </w:t>
      </w:r>
    </w:p>
    <w:p w:rsidR="00624A2A" w:rsidRDefault="00624A2A" w:rsidP="00624A2A"/>
    <w:p w:rsidR="00624A2A" w:rsidRDefault="005D3B2D" w:rsidP="00624A2A">
      <w:r>
        <w:t>Šifra Y005</w:t>
      </w:r>
      <w:r w:rsidR="00624A2A">
        <w:t xml:space="preserve"> – Manjak prihoda poslovanja u iznosu od </w:t>
      </w:r>
      <w:r>
        <w:t xml:space="preserve">175.056,75 </w:t>
      </w:r>
      <w:r w:rsidR="00624A2A">
        <w:t>zajedno s preneseni</w:t>
      </w:r>
      <w:r>
        <w:t>m</w:t>
      </w:r>
      <w:r w:rsidR="00624A2A">
        <w:t xml:space="preserve"> </w:t>
      </w:r>
      <w:proofErr w:type="spellStart"/>
      <w:r w:rsidR="00624A2A">
        <w:t>manjak</w:t>
      </w:r>
      <w:r>
        <w:t>om</w:t>
      </w:r>
      <w:proofErr w:type="spellEnd"/>
      <w:r w:rsidR="00624A2A">
        <w:t xml:space="preserve"> prihoda (</w:t>
      </w:r>
      <w:r>
        <w:t>137.222</w:t>
      </w:r>
      <w:r w:rsidR="00624A2A">
        <w:t xml:space="preserve">) što ukupno iznosi </w:t>
      </w:r>
      <w:r>
        <w:t>šifra Y006</w:t>
      </w:r>
      <w:r w:rsidR="00624A2A">
        <w:t xml:space="preserve"> (</w:t>
      </w:r>
      <w:r>
        <w:t>312.278,75</w:t>
      </w:r>
      <w:r w:rsidR="00624A2A">
        <w:t>) manjak prihoda u slijedećem razdoblju što predstavlja rashode 12/202</w:t>
      </w:r>
      <w:r>
        <w:t>2.</w:t>
      </w:r>
      <w:r w:rsidR="00624A2A">
        <w:t xml:space="preserve"> koji su plaćeni u 01/20</w:t>
      </w:r>
      <w:r w:rsidR="00B62A09">
        <w:t>2</w:t>
      </w:r>
      <w:r>
        <w:t>3</w:t>
      </w:r>
      <w:r w:rsidR="00624A2A">
        <w:t xml:space="preserve"> te se pokriva iz prihoda 202</w:t>
      </w:r>
      <w:r>
        <w:t>3</w:t>
      </w:r>
      <w:r w:rsidR="00624A2A">
        <w:t>. godine.</w:t>
      </w:r>
    </w:p>
    <w:p w:rsidR="00624A2A" w:rsidRDefault="00624A2A" w:rsidP="00624A2A"/>
    <w:p w:rsidR="00624A2A" w:rsidRDefault="00624A2A" w:rsidP="00624A2A"/>
    <w:p w:rsidR="00624A2A" w:rsidRDefault="00624A2A" w:rsidP="00624A2A">
      <w:r>
        <w:t xml:space="preserve">              </w:t>
      </w:r>
    </w:p>
    <w:p w:rsidR="00624A2A" w:rsidRDefault="00624A2A" w:rsidP="00624A2A"/>
    <w:p w:rsidR="00624A2A" w:rsidRDefault="00624A2A" w:rsidP="00624A2A">
      <w:r>
        <w:t xml:space="preserve">                                                                                                                            Ravnatelj:</w:t>
      </w:r>
    </w:p>
    <w:p w:rsidR="00624A2A" w:rsidRDefault="00624A2A" w:rsidP="00624A2A"/>
    <w:p w:rsidR="00624A2A" w:rsidRDefault="00624A2A" w:rsidP="00624A2A">
      <w:r>
        <w:t xml:space="preserve">                                                                                                                 Miroslav </w:t>
      </w:r>
      <w:proofErr w:type="spellStart"/>
      <w:r>
        <w:t>Zmaić</w:t>
      </w:r>
      <w:proofErr w:type="spellEnd"/>
      <w:r>
        <w:t xml:space="preserve">, prof.                                                                                                                          </w:t>
      </w:r>
    </w:p>
    <w:p w:rsidR="00624A2A" w:rsidRDefault="00624A2A" w:rsidP="00624A2A">
      <w:r>
        <w:t xml:space="preserve">                                                                                                                 </w:t>
      </w:r>
    </w:p>
    <w:sectPr w:rsidR="00624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70392"/>
    <w:multiLevelType w:val="hybridMultilevel"/>
    <w:tmpl w:val="28CC744E"/>
    <w:lvl w:ilvl="0" w:tplc="8B04A018">
      <w:start w:val="1"/>
      <w:numFmt w:val="decimalZero"/>
      <w:lvlText w:val="%1."/>
      <w:lvlJc w:val="left"/>
      <w:pPr>
        <w:ind w:left="3660" w:hanging="360"/>
      </w:pPr>
    </w:lvl>
    <w:lvl w:ilvl="1" w:tplc="041A0019">
      <w:start w:val="1"/>
      <w:numFmt w:val="lowerLetter"/>
      <w:lvlText w:val="%2."/>
      <w:lvlJc w:val="left"/>
      <w:pPr>
        <w:ind w:left="4380" w:hanging="360"/>
      </w:pPr>
    </w:lvl>
    <w:lvl w:ilvl="2" w:tplc="041A001B">
      <w:start w:val="1"/>
      <w:numFmt w:val="lowerRoman"/>
      <w:lvlText w:val="%3."/>
      <w:lvlJc w:val="right"/>
      <w:pPr>
        <w:ind w:left="5100" w:hanging="180"/>
      </w:pPr>
    </w:lvl>
    <w:lvl w:ilvl="3" w:tplc="041A000F">
      <w:start w:val="1"/>
      <w:numFmt w:val="decimal"/>
      <w:lvlText w:val="%4."/>
      <w:lvlJc w:val="left"/>
      <w:pPr>
        <w:ind w:left="5820" w:hanging="360"/>
      </w:pPr>
    </w:lvl>
    <w:lvl w:ilvl="4" w:tplc="041A0019">
      <w:start w:val="1"/>
      <w:numFmt w:val="lowerLetter"/>
      <w:lvlText w:val="%5."/>
      <w:lvlJc w:val="left"/>
      <w:pPr>
        <w:ind w:left="6540" w:hanging="360"/>
      </w:pPr>
    </w:lvl>
    <w:lvl w:ilvl="5" w:tplc="041A001B">
      <w:start w:val="1"/>
      <w:numFmt w:val="lowerRoman"/>
      <w:lvlText w:val="%6."/>
      <w:lvlJc w:val="right"/>
      <w:pPr>
        <w:ind w:left="7260" w:hanging="180"/>
      </w:pPr>
    </w:lvl>
    <w:lvl w:ilvl="6" w:tplc="041A000F">
      <w:start w:val="1"/>
      <w:numFmt w:val="decimal"/>
      <w:lvlText w:val="%7."/>
      <w:lvlJc w:val="left"/>
      <w:pPr>
        <w:ind w:left="7980" w:hanging="360"/>
      </w:pPr>
    </w:lvl>
    <w:lvl w:ilvl="7" w:tplc="041A0019">
      <w:start w:val="1"/>
      <w:numFmt w:val="lowerLetter"/>
      <w:lvlText w:val="%8."/>
      <w:lvlJc w:val="left"/>
      <w:pPr>
        <w:ind w:left="8700" w:hanging="360"/>
      </w:pPr>
    </w:lvl>
    <w:lvl w:ilvl="8" w:tplc="041A001B">
      <w:start w:val="1"/>
      <w:numFmt w:val="lowerRoman"/>
      <w:lvlText w:val="%9."/>
      <w:lvlJc w:val="right"/>
      <w:pPr>
        <w:ind w:left="9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2A"/>
    <w:rsid w:val="00101408"/>
    <w:rsid w:val="005D3B2D"/>
    <w:rsid w:val="00624A2A"/>
    <w:rsid w:val="008E3D72"/>
    <w:rsid w:val="00934289"/>
    <w:rsid w:val="00B62A09"/>
    <w:rsid w:val="00BD13EC"/>
    <w:rsid w:val="00CE232C"/>
    <w:rsid w:val="00E6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9983"/>
  <w15:chartTrackingRefBased/>
  <w15:docId w15:val="{861260CC-2613-4A59-A484-A60EB9B0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3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2023-01-30T17:35:00Z</dcterms:created>
  <dcterms:modified xsi:type="dcterms:W3CDTF">2023-01-30T17:58:00Z</dcterms:modified>
</cp:coreProperties>
</file>