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 xml:space="preserve">Vrpolje, </w:t>
      </w:r>
      <w:r w:rsidR="008154D5">
        <w:t>01</w:t>
      </w:r>
      <w:r w:rsidR="00750236">
        <w:t>.1</w:t>
      </w:r>
      <w:r w:rsidR="008154D5">
        <w:t>2</w:t>
      </w:r>
      <w:r w:rsidR="00750236">
        <w:t>.202</w:t>
      </w:r>
      <w:r w:rsidR="0019049B">
        <w:t>1</w:t>
      </w:r>
      <w:r w:rsidR="00750236">
        <w:t>. godine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 xml:space="preserve">2 0 2 </w:t>
      </w:r>
      <w:r w:rsidR="00EA3DEA">
        <w:t>2</w:t>
      </w:r>
      <w:r w:rsidR="00B940E1">
        <w:t xml:space="preserve">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750236">
        <w:t>Meštrović“ Vrpolje za 202</w:t>
      </w:r>
      <w:r w:rsidR="00EA3DEA">
        <w:t>2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750236">
        <w:t>202</w:t>
      </w:r>
      <w:r w:rsidR="00EA3DEA">
        <w:t>3</w:t>
      </w:r>
      <w:r w:rsidR="00750236">
        <w:t>.-202</w:t>
      </w:r>
      <w:r w:rsidR="00EA3DEA">
        <w:t>4</w:t>
      </w:r>
      <w:r>
        <w:t>.</w:t>
      </w:r>
      <w:r w:rsidR="00FA1D0C">
        <w:t xml:space="preserve"> je 100.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F9341E" w:rsidRDefault="00FA1D0C" w:rsidP="00A32024">
      <w:pPr>
        <w:pStyle w:val="Odlomakpopisa"/>
        <w:numPr>
          <w:ilvl w:val="0"/>
          <w:numId w:val="1"/>
        </w:numPr>
        <w:jc w:val="both"/>
      </w:pPr>
      <w:r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750236" w:rsidP="00A32024">
      <w:pPr>
        <w:ind w:left="360"/>
        <w:jc w:val="both"/>
      </w:pPr>
      <w:r>
        <w:t>Za 202</w:t>
      </w:r>
      <w:r w:rsidR="00EA3DEA">
        <w:t>2</w:t>
      </w:r>
      <w:r w:rsidR="00A32024">
        <w:t>.</w:t>
      </w:r>
      <w:r w:rsidR="00213A27">
        <w:t xml:space="preserve"> </w:t>
      </w:r>
      <w:r w:rsidR="00780FA2">
        <w:t>godinu prihodi, a sukladno tome i rashodi z</w:t>
      </w:r>
      <w:r w:rsidR="00877C6D">
        <w:t>a plaće, planirani su na bazi 43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770C62">
        <w:t>6.044,51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</w:t>
      </w:r>
      <w:r w:rsidR="00770C62">
        <w:t>.</w:t>
      </w:r>
      <w:r w:rsidR="00955874">
        <w:t xml:space="preserve"> Dodaci na plaće, kao što su rad u posebnim uvjetima, dvokratni rad, rad preko norme i prekovremeni rad, plani</w:t>
      </w:r>
      <w:r w:rsidR="00501C62">
        <w:t>ra</w:t>
      </w:r>
      <w:r w:rsidR="00157F11">
        <w:t>ni su na bazi izdataka za 202</w:t>
      </w:r>
      <w:r w:rsidR="00753778">
        <w:t>2</w:t>
      </w:r>
      <w:r w:rsidR="00A32024">
        <w:t>.</w:t>
      </w:r>
      <w:r w:rsidR="00377FB8">
        <w:t xml:space="preserve"> </w:t>
      </w:r>
      <w:r w:rsidR="00955874">
        <w:t>godinu.</w:t>
      </w:r>
      <w:r w:rsidR="00EA3DEA">
        <w:t xml:space="preserve"> </w:t>
      </w:r>
      <w:r w:rsidR="00955874">
        <w:t>Ukupno planirano za plaće i naknade plaća uvećano z</w:t>
      </w:r>
      <w:r w:rsidR="00274F3B">
        <w:t xml:space="preserve">a </w:t>
      </w:r>
      <w:r w:rsidR="00A32024">
        <w:t xml:space="preserve">doprinose na plaću </w:t>
      </w:r>
      <w:r w:rsidR="00377FB8">
        <w:t xml:space="preserve">= </w:t>
      </w:r>
      <w:bookmarkStart w:id="0" w:name="_Hlk91659626"/>
      <w:r w:rsidR="00377FB8">
        <w:t>5.</w:t>
      </w:r>
      <w:r w:rsidR="00032FB4">
        <w:t>387</w:t>
      </w:r>
      <w:r w:rsidR="000F66CB">
        <w:t>.</w:t>
      </w:r>
      <w:r w:rsidR="00032FB4">
        <w:t>755</w:t>
      </w:r>
      <w:r w:rsidR="00377FB8">
        <w:t xml:space="preserve">,00 </w:t>
      </w:r>
      <w:r w:rsidR="00A32024">
        <w:t>Kn</w:t>
      </w:r>
      <w:bookmarkEnd w:id="0"/>
      <w:r w:rsidR="00A32024">
        <w:t>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>sti naknade i broju djelatnika. Jubilarne nagrade - osnovica 1.800 kn</w:t>
      </w:r>
      <w:r w:rsidR="00274F3B">
        <w:t>, pomoći za duže bolovanje, smrtne slučajev</w:t>
      </w:r>
      <w:r w:rsidR="00BB38BE">
        <w:t>e, rođenje djeteta - osnovica 3.326 kn</w:t>
      </w:r>
      <w:r w:rsidR="00432A20">
        <w:t>, dar djeci 6</w:t>
      </w:r>
      <w:r w:rsidR="00274F3B">
        <w:t>00 kuna po djetetu, otpr</w:t>
      </w:r>
      <w:r w:rsidR="00157F11">
        <w:t>emnina za odlazak u mirovinu – 2</w:t>
      </w:r>
      <w:r w:rsidR="00157F11" w:rsidRPr="00157F11">
        <w:t xml:space="preserve"> osnovice za izračun plaće </w:t>
      </w:r>
      <w:r w:rsidR="00157F11">
        <w:t xml:space="preserve">u iznosu </w:t>
      </w:r>
      <w:r w:rsidR="00274F3B">
        <w:t xml:space="preserve">od </w:t>
      </w:r>
      <w:r w:rsidR="00E8570A">
        <w:t>6.044,51</w:t>
      </w:r>
      <w:r w:rsidR="00274F3B">
        <w:t xml:space="preserve"> kuna</w:t>
      </w:r>
      <w:r w:rsidR="00BB38BE">
        <w:t>,</w:t>
      </w:r>
      <w:r w:rsidR="00432A20">
        <w:t xml:space="preserve"> regres za godišnji odmor – 1.500 kn, božićnica – 1.50</w:t>
      </w:r>
      <w:r w:rsidR="00BB38BE">
        <w:t>0 kn</w:t>
      </w:r>
      <w:r w:rsidR="00274F3B">
        <w:t xml:space="preserve">. Ukupno planirano za </w:t>
      </w:r>
      <w:r w:rsidR="00985B0E">
        <w:t>o</w:t>
      </w:r>
      <w:r w:rsidR="00157F11">
        <w:t xml:space="preserve">stale rashode za zaposlene = </w:t>
      </w:r>
      <w:r w:rsidR="000F66CB">
        <w:t>256.043,00</w:t>
      </w:r>
      <w:r w:rsidR="00274F3B">
        <w:t xml:space="preserve"> kuna.</w:t>
      </w:r>
    </w:p>
    <w:p w:rsidR="00274F3B" w:rsidRDefault="00274F3B" w:rsidP="00A32024">
      <w:pPr>
        <w:ind w:left="360"/>
        <w:jc w:val="both"/>
      </w:pPr>
      <w:r>
        <w:lastRenderedPageBreak/>
        <w:t>Naknada za prijevoz djelatnika na posao planira</w:t>
      </w:r>
      <w:r w:rsidR="00DA7553">
        <w:t>na je za 12</w:t>
      </w:r>
      <w:r w:rsidR="00FC7D12">
        <w:t xml:space="preserve"> mjeseci i iznosi </w:t>
      </w:r>
      <w:r w:rsidR="004526A4">
        <w:t>236.998</w:t>
      </w:r>
      <w:r w:rsidR="005F25A9">
        <w:t xml:space="preserve"> kuna.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>osoba s invaliditetom – iznos</w:t>
      </w:r>
      <w:r w:rsidR="00FF1A1E">
        <w:t>i</w:t>
      </w:r>
      <w:r w:rsidR="00DA7553">
        <w:t xml:space="preserve"> </w:t>
      </w:r>
      <w:r w:rsidR="00157F11">
        <w:t>9.750,00</w:t>
      </w:r>
      <w:r>
        <w:t xml:space="preserve"> kuna.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157F11">
        <w:t>za 202</w:t>
      </w:r>
      <w:r w:rsidR="00EA3DEA">
        <w:t>2</w:t>
      </w:r>
      <w:r w:rsidR="00234A55">
        <w:t xml:space="preserve">. godinu iznose </w:t>
      </w:r>
      <w:r w:rsidR="00DA7553">
        <w:t>5.</w:t>
      </w:r>
      <w:r w:rsidR="00BD543B">
        <w:t>886.002,78</w:t>
      </w:r>
      <w:r w:rsidR="005F25A9">
        <w:t xml:space="preserve"> kuna.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</w:t>
      </w:r>
      <w:r w:rsidR="00087A4A">
        <w:t>44</w:t>
      </w:r>
      <w:r w:rsidR="0074190B">
        <w:t xml:space="preserve"> </w:t>
      </w:r>
      <w:r w:rsidR="005132A8">
        <w:t xml:space="preserve">učenika       </w:t>
      </w:r>
      <w:r w:rsidR="00FC7D12">
        <w:t xml:space="preserve">          x 30          =     </w:t>
      </w:r>
      <w:r w:rsidR="0019049B">
        <w:t>7.320</w:t>
      </w:r>
    </w:p>
    <w:p w:rsidR="00F24216" w:rsidRDefault="00F24216" w:rsidP="00A32024">
      <w:pPr>
        <w:jc w:val="both"/>
      </w:pPr>
      <w:r>
        <w:t xml:space="preserve">                                                             18   </w:t>
      </w:r>
      <w:r w:rsidR="008C6ECD">
        <w:t>odjela                  x 200        =     3.60</w:t>
      </w:r>
      <w:r>
        <w:t>0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2.100     =     2.1</w:t>
      </w:r>
      <w:r>
        <w:t>00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7</w:t>
      </w:r>
      <w:r>
        <w:t xml:space="preserve">00        =    </w:t>
      </w:r>
      <w:r w:rsidR="008C6ECD">
        <w:t>1.</w:t>
      </w:r>
      <w:r>
        <w:t xml:space="preserve">400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</w:t>
      </w:r>
      <w:r w:rsidR="0019049B">
        <w:t>107</w:t>
      </w:r>
      <w:r w:rsidR="008C6ECD">
        <w:t xml:space="preserve"> računala              x 20</w:t>
      </w:r>
      <w:r>
        <w:t xml:space="preserve">           =  </w:t>
      </w:r>
      <w:r w:rsidR="0019049B">
        <w:t>2.140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E1443E">
        <w:t>16.</w:t>
      </w:r>
      <w:r w:rsidR="0019049B">
        <w:t>560</w:t>
      </w:r>
      <w:r w:rsidR="00E1443E">
        <w:t xml:space="preserve"> </w:t>
      </w:r>
      <w:r w:rsidR="00F24216">
        <w:t>kuna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19049B">
        <w:t>198</w:t>
      </w:r>
      <w:r w:rsidR="00792FF8">
        <w:t>.</w:t>
      </w:r>
      <w:r w:rsidR="0019049B">
        <w:t>720</w:t>
      </w:r>
      <w:r>
        <w:t xml:space="preserve"> kuna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E1443E">
        <w:t>3</w:t>
      </w:r>
      <w:r>
        <w:t xml:space="preserve">.000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 w:rsidR="00792FF8">
        <w:t>2</w:t>
      </w:r>
      <w:r w:rsidR="00753778">
        <w:t>45</w:t>
      </w:r>
      <w:r>
        <w:t>.000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</w:t>
      </w:r>
      <w:r w:rsidR="00536B0C">
        <w:t>7</w:t>
      </w:r>
      <w:r w:rsidR="008C6ECD">
        <w:t>.0</w:t>
      </w:r>
      <w:r>
        <w:t>00</w:t>
      </w:r>
    </w:p>
    <w:p w:rsidR="00A3091F" w:rsidRDefault="00A3091F" w:rsidP="00A32024">
      <w:pPr>
        <w:pStyle w:val="Odlomakpopisa"/>
        <w:numPr>
          <w:ilvl w:val="0"/>
          <w:numId w:val="1"/>
        </w:numPr>
        <w:jc w:val="both"/>
      </w:pPr>
      <w:r>
        <w:t xml:space="preserve">ostali rashodi za zaposlene – e-škola                                    -     </w:t>
      </w:r>
      <w:r w:rsidR="0019049B">
        <w:t xml:space="preserve"> </w:t>
      </w:r>
      <w:r>
        <w:t xml:space="preserve"> 4.000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792FF8">
        <w:t>ecentralizirana sredstva za 202</w:t>
      </w:r>
      <w:r w:rsidR="000C0147">
        <w:t>2</w:t>
      </w:r>
      <w:r w:rsidR="00824A82">
        <w:t xml:space="preserve">. godinu iznosi  </w:t>
      </w:r>
      <w:r w:rsidR="00753778">
        <w:t>457,720</w:t>
      </w:r>
      <w:r w:rsidR="00824A82">
        <w:t xml:space="preserve"> kuna, a materijalni i ostali rashodi razvrstani su prema računskom planu.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792FF8">
        <w:t>ene za 202</w:t>
      </w:r>
      <w:r w:rsidR="000C0147">
        <w:t>2</w:t>
      </w:r>
      <w:r w:rsidR="00EF1FB5">
        <w:t xml:space="preserve">. godinu iznose </w:t>
      </w:r>
      <w:r w:rsidR="00E1443E">
        <w:t>1</w:t>
      </w:r>
      <w:r w:rsidR="00792FF8">
        <w:t>12</w:t>
      </w:r>
      <w:r w:rsidR="00E1443E">
        <w:t xml:space="preserve">.000 </w:t>
      </w:r>
      <w:r w:rsidR="00824A82">
        <w:t>kuna, a koriste se za namjene za koje se prihodi i ostvare:</w:t>
      </w:r>
    </w:p>
    <w:p w:rsidR="00824A82" w:rsidRDefault="00824A82" w:rsidP="00A32024">
      <w:pPr>
        <w:pStyle w:val="Odlomakpopisa"/>
        <w:numPr>
          <w:ilvl w:val="0"/>
          <w:numId w:val="1"/>
        </w:numPr>
        <w:jc w:val="both"/>
      </w:pPr>
      <w:r>
        <w:t xml:space="preserve">prehrana u školskoj kuhinji                                                            </w:t>
      </w:r>
      <w:r w:rsidR="000545F5">
        <w:t xml:space="preserve"> </w:t>
      </w:r>
      <w:r w:rsidR="00E1443E">
        <w:t xml:space="preserve">    </w:t>
      </w:r>
      <w:r w:rsidR="00792FF8">
        <w:t>85</w:t>
      </w:r>
      <w:r>
        <w:t>.000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E1443E">
        <w:t xml:space="preserve"> 2.0</w:t>
      </w:r>
      <w:r>
        <w:t>0</w:t>
      </w:r>
      <w:r w:rsidR="00985B0E">
        <w:t>0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4</w:t>
      </w:r>
      <w:r w:rsidR="000545F5">
        <w:t>.000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985B0E">
        <w:t>1.0</w:t>
      </w:r>
      <w:r>
        <w:t xml:space="preserve">00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5</w:t>
      </w:r>
      <w:r>
        <w:t>.000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>usluge telefona, pošte i prijevoza                                                       3.500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>zdravstvene usluge                                                                                2.000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</w:t>
      </w:r>
      <w:r w:rsidR="00792FF8">
        <w:t>8</w:t>
      </w:r>
      <w:r>
        <w:t>.000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1</w:t>
      </w:r>
      <w:r>
        <w:t xml:space="preserve">.000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>
        <w:t xml:space="preserve">   500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t>Pl</w:t>
      </w:r>
      <w:r w:rsidR="00792FF8">
        <w:t>anirani vlastiti prihodi za 202</w:t>
      </w:r>
      <w:r w:rsidR="00FF678D">
        <w:t>2</w:t>
      </w:r>
      <w:r w:rsidR="00792FF8">
        <w:t xml:space="preserve">. godinu iznose </w:t>
      </w:r>
      <w:r w:rsidR="00220E25">
        <w:t>17</w:t>
      </w:r>
      <w:r>
        <w:t>.</w:t>
      </w:r>
      <w:r w:rsidR="00220E25">
        <w:t>5</w:t>
      </w:r>
      <w:r>
        <w:t>00 kuna: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8C6ECD">
        <w:t>2</w:t>
      </w:r>
      <w:r>
        <w:t>.000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1.000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 xml:space="preserve">. rashodi poslovanja                                                            </w:t>
      </w:r>
      <w:r w:rsidR="00792FF8">
        <w:t>1</w:t>
      </w:r>
      <w:r w:rsidR="00220E25">
        <w:t>2</w:t>
      </w:r>
      <w:r>
        <w:t>.</w:t>
      </w:r>
      <w:r w:rsidR="00220E25">
        <w:t>5</w:t>
      </w:r>
      <w:r>
        <w:t>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knjige                                                                                                         2.000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</w:t>
      </w:r>
      <w:r w:rsidR="00792FF8">
        <w:t>državnog</w:t>
      </w:r>
      <w:r w:rsidR="00F110D5">
        <w:t xml:space="preserve"> proračuna </w:t>
      </w:r>
      <w:r w:rsidR="00792FF8">
        <w:t>za 202</w:t>
      </w:r>
      <w:r w:rsidR="00753778">
        <w:t>2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897176" w:rsidRDefault="00897176" w:rsidP="00A32024">
      <w:pPr>
        <w:jc w:val="both"/>
      </w:pPr>
      <w:r>
        <w:t xml:space="preserve">     </w:t>
      </w:r>
      <w:r w:rsidR="00792FF8">
        <w:t xml:space="preserve">371.000,00 </w:t>
      </w:r>
      <w:r>
        <w:t>kuna:</w:t>
      </w:r>
    </w:p>
    <w:p w:rsidR="00B34BEC" w:rsidRDefault="00985B0E" w:rsidP="00A32024">
      <w:pPr>
        <w:pStyle w:val="Odlomakpopisa"/>
        <w:ind w:left="360"/>
        <w:jc w:val="both"/>
      </w:pPr>
      <w:r>
        <w:t xml:space="preserve">-   </w:t>
      </w:r>
      <w:r w:rsidR="00082987">
        <w:t xml:space="preserve">   uredski materijal i </w:t>
      </w:r>
      <w:proofErr w:type="spellStart"/>
      <w:r w:rsidR="00082987">
        <w:t>ost.mat.izdaci</w:t>
      </w:r>
      <w:proofErr w:type="spellEnd"/>
      <w:r w:rsidR="00082987">
        <w:t xml:space="preserve">                           </w:t>
      </w:r>
      <w:r w:rsidR="00263FF7">
        <w:t xml:space="preserve">                                </w:t>
      </w:r>
      <w:r w:rsidR="00792FF8">
        <w:t>5</w:t>
      </w:r>
      <w:r w:rsidR="00082987">
        <w:t>.000</w:t>
      </w:r>
      <w:r>
        <w:t xml:space="preserve">  </w:t>
      </w:r>
      <w:r w:rsidR="00F110D5">
        <w:t xml:space="preserve"> 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</w:t>
      </w:r>
      <w:r w:rsidR="00263FF7">
        <w:t xml:space="preserve">                               40</w:t>
      </w:r>
      <w:r>
        <w:t>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računalne usluge                                                                                       3.000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>naknade troškova osobama izvan radnog odnosa                           1</w:t>
      </w:r>
      <w:r w:rsidR="00792FF8">
        <w:t>10</w:t>
      </w:r>
      <w:r>
        <w:t>.000</w:t>
      </w:r>
    </w:p>
    <w:p w:rsidR="00082987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                                 </w:t>
      </w:r>
      <w:r w:rsidR="00263FF7">
        <w:t xml:space="preserve"> </w:t>
      </w:r>
      <w:r w:rsidR="00792FF8">
        <w:t>3.000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ostali nespomenuti rashodi  - nagrade učenicima                              </w:t>
      </w:r>
      <w:r w:rsidR="00263FF7">
        <w:t xml:space="preserve"> 8.0</w:t>
      </w:r>
      <w:r>
        <w:t xml:space="preserve">00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uredska oprema – nabavka računala </w:t>
      </w:r>
      <w:r w:rsidR="00082987">
        <w:t xml:space="preserve">i </w:t>
      </w:r>
      <w:proofErr w:type="spellStart"/>
      <w:r w:rsidR="00082987">
        <w:t>ost.opreme</w:t>
      </w:r>
      <w:proofErr w:type="spellEnd"/>
      <w:r w:rsidR="00082987">
        <w:t xml:space="preserve"> </w:t>
      </w:r>
      <w:r>
        <w:t xml:space="preserve">    </w:t>
      </w:r>
      <w:r w:rsidR="00082987">
        <w:t xml:space="preserve"> </w:t>
      </w:r>
      <w:r w:rsidR="00263FF7">
        <w:t xml:space="preserve">                       2</w:t>
      </w:r>
      <w:r>
        <w:t xml:space="preserve">.000 </w:t>
      </w:r>
      <w:r w:rsidR="00F110D5">
        <w:t xml:space="preserve">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knjige za knjižnicu                                                          </w:t>
      </w:r>
      <w:r w:rsidR="00263FF7">
        <w:t xml:space="preserve">                           200</w:t>
      </w:r>
      <w:r w:rsidR="00082987">
        <w:t>.000</w:t>
      </w:r>
      <w:r>
        <w:t xml:space="preserve"> </w:t>
      </w:r>
    </w:p>
    <w:p w:rsidR="00897176" w:rsidRDefault="00897176" w:rsidP="00A32024">
      <w:pPr>
        <w:pStyle w:val="Odlomakpopisa"/>
        <w:jc w:val="both"/>
      </w:pPr>
    </w:p>
    <w:p w:rsidR="00A90761" w:rsidRDefault="00985B0E" w:rsidP="00A32024">
      <w:pPr>
        <w:jc w:val="both"/>
      </w:pPr>
      <w:r>
        <w:t xml:space="preserve"> </w:t>
      </w:r>
      <w:r w:rsidR="00A90761">
        <w:t>Planir</w:t>
      </w:r>
      <w:r w:rsidR="00792FF8">
        <w:t>ani prihodi – pomoći BPŽ za 202</w:t>
      </w:r>
      <w:r w:rsidR="00963EF5">
        <w:t>2</w:t>
      </w:r>
      <w:r w:rsidR="00A90761">
        <w:t xml:space="preserve">.godinu </w:t>
      </w:r>
      <w:r w:rsidR="00EF1FB5">
        <w:t>za prehranu učenika po Projektu</w:t>
      </w:r>
      <w:r w:rsidR="008C6ECD">
        <w:t xml:space="preserve">: „Osiguranje školske                    </w:t>
      </w:r>
    </w:p>
    <w:p w:rsidR="008C6ECD" w:rsidRDefault="008C6ECD" w:rsidP="00A32024">
      <w:pPr>
        <w:jc w:val="both"/>
      </w:pPr>
      <w:r>
        <w:t xml:space="preserve">                                   prehrane za djecu u rizi</w:t>
      </w:r>
      <w:r w:rsidR="00792FF8">
        <w:t>ku od siromaštva“ iznose 45</w:t>
      </w:r>
      <w:r>
        <w:t xml:space="preserve">.000 kuna. </w:t>
      </w:r>
    </w:p>
    <w:p w:rsidR="00306F91" w:rsidRDefault="00306F91" w:rsidP="00A32024">
      <w:pPr>
        <w:jc w:val="both"/>
      </w:pPr>
      <w:r>
        <w:t>Planir</w:t>
      </w:r>
      <w:r w:rsidR="00792FF8">
        <w:t>ani prihodi – pomoći BPŽ za 202</w:t>
      </w:r>
      <w:r w:rsidR="00963EF5">
        <w:t>2</w:t>
      </w:r>
      <w:r>
        <w:t>. godinu za plaće i nak</w:t>
      </w:r>
      <w:r w:rsidR="00A32024">
        <w:t>nade pomoćnika u nastavi za 202</w:t>
      </w:r>
      <w:r w:rsidR="00213A27">
        <w:t>2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792FF8">
        <w:t>1</w:t>
      </w:r>
      <w:r w:rsidR="00032FB4">
        <w:t>1</w:t>
      </w:r>
      <w:r w:rsidR="00792FF8">
        <w:t>9.5</w:t>
      </w:r>
      <w:r w:rsidR="00263FF7">
        <w:t>0</w:t>
      </w:r>
      <w:bookmarkStart w:id="1" w:name="_GoBack"/>
      <w:bookmarkEnd w:id="1"/>
      <w:r w:rsidR="00263FF7">
        <w:t>0,00</w:t>
      </w:r>
      <w:r>
        <w:t xml:space="preserve"> kuna.   </w:t>
      </w:r>
    </w:p>
    <w:p w:rsidR="00874A70" w:rsidRDefault="00874A70" w:rsidP="00A32024">
      <w:pPr>
        <w:jc w:val="both"/>
      </w:pPr>
      <w:r>
        <w:t>Planirani prihodi – potpore Agencije za plaćanja u poljoprivredi, ribarstvu i ruraln</w:t>
      </w:r>
      <w:r w:rsidR="008C6ECD">
        <w:t xml:space="preserve">om razvoju: za </w:t>
      </w:r>
    </w:p>
    <w:p w:rsidR="008C6ECD" w:rsidRDefault="008C6ECD" w:rsidP="00A32024">
      <w:pPr>
        <w:jc w:val="both"/>
      </w:pPr>
      <w:r>
        <w:t xml:space="preserve">                                  </w:t>
      </w:r>
      <w:r w:rsidR="00306F91">
        <w:t>voće, povrće, mlij</w:t>
      </w:r>
      <w:r w:rsidR="00792FF8">
        <w:t>eko i mliječne proizvode za 202</w:t>
      </w:r>
      <w:r w:rsidR="00963EF5">
        <w:t>2</w:t>
      </w:r>
      <w:r w:rsidR="00792FF8">
        <w:t>. godinu iznose 20</w:t>
      </w:r>
      <w:r w:rsidR="00263FF7">
        <w:t>.000</w:t>
      </w:r>
      <w:r w:rsidR="00306F91">
        <w:t xml:space="preserve"> kuna.</w:t>
      </w:r>
    </w:p>
    <w:p w:rsidR="00796026" w:rsidRDefault="00796026" w:rsidP="00796026">
      <w:pPr>
        <w:jc w:val="both"/>
      </w:pPr>
      <w:r>
        <w:t>Planirani prihodi – pomoći BPŽ za 202</w:t>
      </w:r>
      <w:r w:rsidR="00963EF5">
        <w:t>2</w:t>
      </w:r>
      <w:r>
        <w:t>. godinu za „Medni dan“ iznosi 1.000,00 Kn.</w:t>
      </w:r>
    </w:p>
    <w:p w:rsidR="00796026" w:rsidRDefault="00796026" w:rsidP="00A32024">
      <w:pPr>
        <w:jc w:val="both"/>
      </w:pPr>
    </w:p>
    <w:p w:rsidR="00874A70" w:rsidRDefault="00874A70" w:rsidP="00A32024">
      <w:pPr>
        <w:jc w:val="both"/>
      </w:pPr>
    </w:p>
    <w:p w:rsidR="004B1902" w:rsidRDefault="00792FF8" w:rsidP="00A32024">
      <w:pPr>
        <w:jc w:val="both"/>
      </w:pPr>
      <w:r>
        <w:t>Ukupno planirani prihodi za 202</w:t>
      </w:r>
      <w:r w:rsidR="00753778">
        <w:t>2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>
        <w:t>6.</w:t>
      </w:r>
      <w:r w:rsidR="00220E25">
        <w:t>464.724,00</w:t>
      </w:r>
      <w:r w:rsidR="00874A70">
        <w:t xml:space="preserve"> kuna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Miroslav </w:t>
      </w:r>
      <w:proofErr w:type="spellStart"/>
      <w:r w:rsidR="00B34BEC">
        <w:t>Zmaić</w:t>
      </w:r>
      <w:proofErr w:type="spellEnd"/>
      <w:r w:rsidR="00B34BEC">
        <w:t xml:space="preserve">, prof.             </w:t>
      </w:r>
      <w:r w:rsidR="00F110D5">
        <w:t xml:space="preserve">  </w:t>
      </w:r>
      <w:r w:rsidR="00955874">
        <w:t xml:space="preserve">  </w:t>
      </w:r>
      <w:r w:rsidR="00780FA2">
        <w:t xml:space="preserve"> 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D"/>
    <w:rsid w:val="00013050"/>
    <w:rsid w:val="00032FB4"/>
    <w:rsid w:val="000545F5"/>
    <w:rsid w:val="00082987"/>
    <w:rsid w:val="00087A4A"/>
    <w:rsid w:val="000A10FA"/>
    <w:rsid w:val="000C0147"/>
    <w:rsid w:val="000F66CB"/>
    <w:rsid w:val="00157F11"/>
    <w:rsid w:val="00171EE2"/>
    <w:rsid w:val="0019049B"/>
    <w:rsid w:val="00213A27"/>
    <w:rsid w:val="00220E25"/>
    <w:rsid w:val="00234A55"/>
    <w:rsid w:val="00263FF7"/>
    <w:rsid w:val="00274EAD"/>
    <w:rsid w:val="00274F3B"/>
    <w:rsid w:val="002D3872"/>
    <w:rsid w:val="00306F91"/>
    <w:rsid w:val="00375EB8"/>
    <w:rsid w:val="00377FB8"/>
    <w:rsid w:val="00432A20"/>
    <w:rsid w:val="004526A4"/>
    <w:rsid w:val="004B1902"/>
    <w:rsid w:val="004B3314"/>
    <w:rsid w:val="004C3312"/>
    <w:rsid w:val="00501C62"/>
    <w:rsid w:val="005132A8"/>
    <w:rsid w:val="00513931"/>
    <w:rsid w:val="00536B0C"/>
    <w:rsid w:val="00536C8F"/>
    <w:rsid w:val="00576A79"/>
    <w:rsid w:val="005A13FA"/>
    <w:rsid w:val="005C28CC"/>
    <w:rsid w:val="005F25A9"/>
    <w:rsid w:val="00665158"/>
    <w:rsid w:val="006E7606"/>
    <w:rsid w:val="00721A39"/>
    <w:rsid w:val="00727621"/>
    <w:rsid w:val="0074190B"/>
    <w:rsid w:val="00750236"/>
    <w:rsid w:val="00753778"/>
    <w:rsid w:val="0076274B"/>
    <w:rsid w:val="00770C62"/>
    <w:rsid w:val="00780FA2"/>
    <w:rsid w:val="00792FF8"/>
    <w:rsid w:val="00796026"/>
    <w:rsid w:val="00797669"/>
    <w:rsid w:val="007D52DF"/>
    <w:rsid w:val="008154D5"/>
    <w:rsid w:val="00824A82"/>
    <w:rsid w:val="008461E2"/>
    <w:rsid w:val="00874A70"/>
    <w:rsid w:val="00877C6D"/>
    <w:rsid w:val="00897176"/>
    <w:rsid w:val="008C6ECD"/>
    <w:rsid w:val="008D1EA7"/>
    <w:rsid w:val="008D77B3"/>
    <w:rsid w:val="00903CF6"/>
    <w:rsid w:val="009116A7"/>
    <w:rsid w:val="00955874"/>
    <w:rsid w:val="00963EF5"/>
    <w:rsid w:val="00967848"/>
    <w:rsid w:val="00977C95"/>
    <w:rsid w:val="00985B0E"/>
    <w:rsid w:val="009A0090"/>
    <w:rsid w:val="00A248FA"/>
    <w:rsid w:val="00A3091F"/>
    <w:rsid w:val="00A32024"/>
    <w:rsid w:val="00A40E97"/>
    <w:rsid w:val="00A90761"/>
    <w:rsid w:val="00AF3435"/>
    <w:rsid w:val="00B34BEC"/>
    <w:rsid w:val="00B644E4"/>
    <w:rsid w:val="00B940E1"/>
    <w:rsid w:val="00BA6E3D"/>
    <w:rsid w:val="00BB38BE"/>
    <w:rsid w:val="00BD543B"/>
    <w:rsid w:val="00DA55B5"/>
    <w:rsid w:val="00DA7553"/>
    <w:rsid w:val="00DC040E"/>
    <w:rsid w:val="00DF6E1D"/>
    <w:rsid w:val="00E10B48"/>
    <w:rsid w:val="00E1443E"/>
    <w:rsid w:val="00E36C7A"/>
    <w:rsid w:val="00E8570A"/>
    <w:rsid w:val="00EA3DEA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  <w:rsid w:val="00FF1A1E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7FE5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15</cp:revision>
  <cp:lastPrinted>2021-12-29T07:39:00Z</cp:lastPrinted>
  <dcterms:created xsi:type="dcterms:W3CDTF">2020-10-15T07:12:00Z</dcterms:created>
  <dcterms:modified xsi:type="dcterms:W3CDTF">2021-12-29T07:47:00Z</dcterms:modified>
</cp:coreProperties>
</file>